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jc w:val="center"/>
        <w:textAlignment w:val="baseline"/>
        <w:rPr>
          <w:b/>
          <w:bCs/>
          <w:caps/>
          <w:color w:val="231F20"/>
          <w:sz w:val="43"/>
          <w:szCs w:val="43"/>
        </w:rPr>
      </w:pPr>
      <w:r>
        <w:rPr>
          <w:b/>
          <w:bCs/>
          <w:caps/>
          <w:color w:val="231F20"/>
          <w:sz w:val="43"/>
          <w:szCs w:val="43"/>
        </w:rPr>
        <w:t>MINISTARSTVO ZNANOSTI I OBRAZOVANJA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jc w:val="right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1709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Na temelju članka 72. stavka 9. Zakona o odgoju i obrazovanju u osnovnoj i srednjoj školi (»Narodne novine«, broj 87/08, 86/09, 92/10, 105/10, 90/11, 16/12, 86/12, 94/13, 152/14, 7/17 i 68/18) ministrica znanosti i obrazovanja donosi</w:t>
      </w:r>
    </w:p>
    <w:p w:rsidR="00EB4DD3" w:rsidRDefault="00EB4DD3" w:rsidP="00EB4DD3">
      <w:pPr>
        <w:pStyle w:val="box461260"/>
        <w:shd w:val="clear" w:color="auto" w:fill="FFFFFF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38"/>
          <w:szCs w:val="38"/>
        </w:rPr>
        <w:t>PRAVILNIK</w:t>
      </w:r>
    </w:p>
    <w:p w:rsidR="00EB4DD3" w:rsidRDefault="00EB4DD3" w:rsidP="00EB4DD3">
      <w:pPr>
        <w:pStyle w:val="box461260"/>
        <w:shd w:val="clear" w:color="auto" w:fill="FFFFFF"/>
        <w:spacing w:before="68" w:beforeAutospacing="0" w:after="72" w:afterAutospacing="0"/>
        <w:jc w:val="center"/>
        <w:textAlignment w:val="baseline"/>
        <w:rPr>
          <w:b/>
          <w:bCs/>
          <w:color w:val="231F20"/>
          <w:sz w:val="29"/>
          <w:szCs w:val="29"/>
        </w:rPr>
      </w:pPr>
      <w:r>
        <w:rPr>
          <w:b/>
          <w:bCs/>
          <w:color w:val="231F20"/>
          <w:sz w:val="29"/>
          <w:szCs w:val="29"/>
        </w:rPr>
        <w:t>O IZMJENAMA I DOPUNI PRAVILNIKA O NAČINIMA, POSTUPCIMA I ELEMENTIMA VREDNOVANJA UČENIKA U OSNOVNIM I SREDNJIM ŠKOLAMA</w:t>
      </w:r>
    </w:p>
    <w:p w:rsidR="00EB4DD3" w:rsidRDefault="00EB4DD3" w:rsidP="00EB4DD3">
      <w:pPr>
        <w:pStyle w:val="box461260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Pravilniku o načinima, postupcima i elementima vrednovanja učenika u osnovnoj i srednjoj školi (»Narodne novine«, broj: 112/10) u članku 1. stavku 1., iza riječi: »utvrđuju se« dodaje se riječ: »metode«, a riječi: »odgojno-obrazovnih postignuća učenika u osnovnoj i srednjoj školi« zamjenjuju se riječima: »postignute razine ostvarenosti odgojno-obrazovnih ishoda, postignuća za učenike u osnovnim i srednjim školama«.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Članak 2. mijenja se i glasi:</w:t>
      </w:r>
    </w:p>
    <w:p w:rsidR="00EB4DD3" w:rsidRDefault="00EB4DD3" w:rsidP="00EB4DD3">
      <w:pPr>
        <w:pStyle w:val="box461260"/>
        <w:shd w:val="clear" w:color="auto" w:fill="FFFFFF"/>
        <w:spacing w:before="68" w:beforeAutospacing="0" w:after="72" w:afterAutospacing="0"/>
        <w:jc w:val="center"/>
        <w:textAlignment w:val="baseline"/>
        <w:rPr>
          <w:i/>
          <w:iCs/>
          <w:color w:val="231F20"/>
          <w:sz w:val="26"/>
          <w:szCs w:val="26"/>
        </w:rPr>
      </w:pPr>
      <w:r>
        <w:rPr>
          <w:i/>
          <w:iCs/>
          <w:color w:val="231F20"/>
          <w:sz w:val="26"/>
          <w:szCs w:val="26"/>
        </w:rPr>
        <w:t>»Definicije pojmova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(1) Vrednovanje je sustavno prikupljanje podataka u procesu učenja i postignutoj razini ostvarenosti odgojno-obrazovnih ishoda, kompetencijama, znanjima, vještinama, sposobnostima, samostalnosti i odgovornosti prema radu, u skladu s unaprijed definiranim i prihvaćenim metodama i elementima. Vrednovanje obuhvaća tri pristupa vrednovanju: vrednovanje za učenje, vrednovanje kao učenje, vrednovanje naučenog. Vrednovanje za učenje služi unapređivanju i planiranju budućega učenja i poučavanja. Vrednovanje kao učenje podrazumijeva aktivno uključivanje učenika u proces vrednovanja te razvoj učeničkoga autonomnog i </w:t>
      </w:r>
      <w:proofErr w:type="spellStart"/>
      <w:r>
        <w:rPr>
          <w:color w:val="231F20"/>
        </w:rPr>
        <w:t>samoreguliranog</w:t>
      </w:r>
      <w:proofErr w:type="spellEnd"/>
      <w:r>
        <w:rPr>
          <w:color w:val="231F20"/>
        </w:rPr>
        <w:t xml:space="preserve"> pristupa učenju. Vrednovanje naučenog je ocjenjivanje razine postignuća učenika. Vrednovanje za učenje i vrednovanje kao učenje ne rezultiraju ocjenom, nego kvalitativnom povratnom informacijom.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(2) Praćenje je sustavno uočavanje i bilježenje zapažanja o postignutoj razini ostvarenosti odgojno-obrazovnih ishoda u svrhu poticanja učenja i provjere postignute razine ostvarenosti odgojno-obrazovnih ishoda i očekivanja definiranih nacionalnim, predmetnim i </w:t>
      </w:r>
      <w:proofErr w:type="spellStart"/>
      <w:r>
        <w:rPr>
          <w:color w:val="231F20"/>
        </w:rPr>
        <w:t>međupredmetnim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kuriklulumima</w:t>
      </w:r>
      <w:proofErr w:type="spellEnd"/>
      <w:r>
        <w:rPr>
          <w:color w:val="231F20"/>
        </w:rPr>
        <w:t xml:space="preserve">, nastavnim programima te strukovnim i školskim </w:t>
      </w:r>
      <w:proofErr w:type="spellStart"/>
      <w:r>
        <w:rPr>
          <w:color w:val="231F20"/>
        </w:rPr>
        <w:t>kurikulumima</w:t>
      </w:r>
      <w:proofErr w:type="spellEnd"/>
      <w:r>
        <w:rPr>
          <w:color w:val="231F20"/>
        </w:rPr>
        <w:t>. Uključuje sva tri pristupa vrednovanju: vrednovanje za učenje, vrednovanje kao učenje i vrednovanje naučenog.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Provjeravanje je procjena postignute razine ostvarenosti odgojno-obrazovnih ishoda, kompetencija i očekivanja u nastavnome predmetu ili području i drugim oblicima rada u školi tijekom školske godine.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Ocjenjivanje je pridavanje brojčane ili opisne vrijednosti rezultatima praćenja i provjeravanja učenikovog rada.«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Članak 3. mijenja se i glasi: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»Metode i elementi vrednovanja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 xml:space="preserve">(1) Metode i elementi vrednovanja postignute razine ostvarenosti odgojno-obrazovnih ishoda, kompetencija i očekivanja proizlaze iz nacionalnoga, predmetnih i </w:t>
      </w:r>
      <w:proofErr w:type="spellStart"/>
      <w:r>
        <w:rPr>
          <w:color w:val="231F20"/>
        </w:rPr>
        <w:t>međupredmetnih</w:t>
      </w:r>
      <w:proofErr w:type="spellEnd"/>
      <w:r>
        <w:rPr>
          <w:color w:val="231F20"/>
        </w:rPr>
        <w:t xml:space="preserve"> kurikuluma, nastavnih programa, strukovnih kurikuluma, školskoga kurikuluma te ovoga Pravilnika i pravila ponašanja učenika koje donosi škola.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(2) Postignuća učenika pri izradi uratka, praktičnoga rada, pokusa, izvođenja laboratorijske i druge vježbe, nastupa (umjetničke: glazbene, plesne i likovne škole), vrednuju se različitim metodama u skladu s predmetnim </w:t>
      </w:r>
      <w:proofErr w:type="spellStart"/>
      <w:r>
        <w:rPr>
          <w:color w:val="231F20"/>
        </w:rPr>
        <w:t>kurikulumima</w:t>
      </w:r>
      <w:proofErr w:type="spellEnd"/>
      <w:r>
        <w:rPr>
          <w:color w:val="231F20"/>
        </w:rPr>
        <w:t>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Metode i elemente vrednovanja u umjetničkim školama određuju stručna povjerenstva umjetničkih škola. Vrednovanje provodi ispitno povjerenstvo na javnim i internim nastupima te godišnjim ispitima.«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5. u naslovu iza riječi: »Vrednovanje« dodaju se riječi: »postignute razine ostvarenosti odgojno-obrazovnih ishoda, kompetencija«.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2. riječi: »Načine, postupke i elemente« zamjenjuju se riječima: »Metode, načine i postupke«.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4. riječi: »Načini i postupci« zamjenjuju se riječima: »Metode, načini i postupci«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6. riječi: »razrednim vijećem« zamjenjuju se riječima »predmetnim učiteljem i stručnim timom«.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7. riječi: »razrednim vijećem« zamjenjuju se riječima: »predmetnim učiteljem i stručnim timom«.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5.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6. briše se stavak 2.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Dosadašnji stavak 3. postaje stavak 2. te se u istome iza riječi: »ocjenjuje se« dodaje riječ: »brojčano«.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7. stavku 1. iza riječi: »kompetencija« dodaju se riječi: »ostvarenosti odgojno-obrazovnih ishoda«, a iza riječi: »godine« umjesto zareza stavlja se točka te se brišu riječi: »u pravilu poslije ostvarenih obrađenih i uvježbanih nastavnih sadržaja«.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7.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Članak 8. mijenja se i glasi: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»(1) Pod pisanim provjeravanjem podrazumijevaju se svi oblici provjere koji rezultiraju ocjenom učenikovog pisanoga uratka, a provode se kontinuirano tijekom nastavne godine.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Učitelj/nastavnik je dužan obavijestiti učenike o opsegu sadržaja i odgojno-obrazovnim ishodima koji će se provjeravati i načinu provođenja pisane provjere.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U jednome danu učenik može pisati samo jednu pisanu provjeru, a u jednome tjednu najviše četiri pisane provjere.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Učitelj/nastavnik obavezan je najaviti pisanu provjeru najmanje mjesec dana prije provjere te termin provjere upisati u Razrednu knjigu.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Iznimno od stavka 4. ovoga članka, pisane provjere koje se provode sa svrhom vrednovanja za učenje ili vrednovanja kao učenje nije potrebno najavljivati.«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8.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9. stavku 1. riječi: »ponoviti pisanu provjeru« zamjenjuju se riječima: »i o njima dati povratnu informaciju učenicima«, a riječi: »O dogovorenome treba obavijestiti razrednika i stručnu službu škole.« se brišu.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lastRenderedPageBreak/>
        <w:t>Stavak 2. mijenja se i glasi: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»(2) U dogovoru s razrednikom i stručnom službom škole predmetni učitelj/nastavnik treba odlučiti o potrebi ponavljanja pisane provjere te primjerenom obliku podrške učenicima za postizanje odgojno-obrazovnih ishoda.«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9.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Članak 10. se briše.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10.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11. stavku 1. iza riječi: »kompetencija« dodaju se riječi: »ostvarenosti odgojno-obrazovnih ishoda«.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Stavak 2. se briše.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Dosadašnji stavak 3. postaje stavak 2.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11.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12. stavci 1. i 2. se brišu.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Dosadašnji stavci 3., 4. i 5. postaju stavci 1., 2. i 3.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Dosadašnji stavak 3., koji sada postaje stavak 1., mijenja se i glasi: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»(1) Učitelj/nastavnik svakog nastavnoga predmeta je na početku i tijekom nastavne godine dužan upoznati učenike s elementima vrednovanja, odgojno-obrazovnim ishodima, kompetencijama, razinom dobar ostvarenosti iz kurikuluma nastavnog predmeta, planiranim metodama vrednovanja te planiranoj učestalosti vrednovanja, a vrednovanje postignuća učenika s teškoćama dužan je uskladiti s preporukama stručnih suradnika.«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Stavak 6. se briše.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Dosadašnji stavci 7., 8., 9., 10., 11. i 12. postaju stavci 4., 5., 6., 7., 8. i 9.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Dodaje se novi stavak 10. koji glasi: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»(10) Svi učitelji/nastavnici dužni su planirati termine za individualne informativne razgovore. Termini se javno objavljuju na mrežnim stranicama škole.«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12.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13., stavku 1. riječ: »ocjenjivanja« zamjenjuje se riječju: »vrednovanja«, a iza riječi »kao i« dodaje se riječ: »planirane metode,«.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13.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14., stavku 1. riječ: »ocjenjivanja« zamjenjuje se riječju: »vrednovanja«, a iza riječi »kao i« dodaje se riječ: »planirane metode,«.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2. iza riječi: »O« dodaje se riječ: »metodama,«.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stavku 4. iza riječi »razrednikom« briše se točka i dodaju se riječi: »ili predmetnim učiteljem/nastavnikom.«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Stavak 5. se briše.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Dosadašnji stavci 6., 7. i 8. postaju stavci 5., 6. i 7.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dosadašnjem stavku 8., koji postaje stavak 7., riječi: »U posljednjem tjednu« zamjenjuju se riječima: »U posljednja dva tjedna«.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14.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U članku 15. stavku 2. riječi: »o čemu pisano obavještava ravnatelja i stručnu službu škole, roditelje i učenike« zamjenjuju se riječima: »a termini informativnih razgovora objavljuju se javno na mrežnim stranicama škole«.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 xml:space="preserve">U stavku 4. iza riječi: »kompetencija« dodaju se riječi: »ostvarenosti odgojno-obrazovnih ishoda«, a iza riječi: »vladanju« briše se zarez i riječi: »a o terminima informativnih razgovora </w:t>
      </w:r>
      <w:r>
        <w:rPr>
          <w:color w:val="231F20"/>
        </w:rPr>
        <w:lastRenderedPageBreak/>
        <w:t>razrednik upoznaje učenike, roditelje, ravnatelja i stručne suradnike na početku školske godine«.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Stavci 5. i 6. se brišu.</w:t>
      </w:r>
    </w:p>
    <w:p w:rsidR="00EB4DD3" w:rsidRDefault="00EB4DD3" w:rsidP="00EB4DD3">
      <w:pPr>
        <w:pStyle w:val="box461260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15.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Ovaj Pravilnik stupa na snagu prvoga dana od dana objave u »Narodnim novinama«.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0" w:afterAutospacing="0"/>
        <w:ind w:left="408"/>
        <w:textAlignment w:val="baseline"/>
        <w:rPr>
          <w:color w:val="231F20"/>
        </w:rPr>
      </w:pPr>
      <w:r>
        <w:rPr>
          <w:color w:val="231F20"/>
        </w:rPr>
        <w:t>Klasa: 011-02/19-01/00040</w:t>
      </w:r>
      <w:r>
        <w:rPr>
          <w:rFonts w:ascii="Minion Pro" w:hAnsi="Minion Pro"/>
          <w:color w:val="231F20"/>
        </w:rPr>
        <w:br/>
      </w:r>
      <w:proofErr w:type="spellStart"/>
      <w:r>
        <w:rPr>
          <w:color w:val="231F20"/>
        </w:rPr>
        <w:t>Urbroj</w:t>
      </w:r>
      <w:proofErr w:type="spellEnd"/>
      <w:r>
        <w:rPr>
          <w:color w:val="231F20"/>
        </w:rPr>
        <w:t>: 533-08-19-0001</w:t>
      </w:r>
      <w:r>
        <w:rPr>
          <w:rFonts w:ascii="Minion Pro" w:hAnsi="Minion Pro"/>
          <w:color w:val="231F20"/>
        </w:rPr>
        <w:br/>
      </w:r>
      <w:r>
        <w:rPr>
          <w:color w:val="231F20"/>
        </w:rPr>
        <w:t>Zagreb, 30. kolovoza 2019.</w:t>
      </w:r>
    </w:p>
    <w:p w:rsidR="00EB4DD3" w:rsidRDefault="00EB4DD3" w:rsidP="00EB4DD3">
      <w:pPr>
        <w:pStyle w:val="box461260"/>
        <w:shd w:val="clear" w:color="auto" w:fill="FFFFFF"/>
        <w:spacing w:before="0" w:beforeAutospacing="0" w:after="0" w:afterAutospacing="0"/>
        <w:ind w:left="2712"/>
        <w:jc w:val="center"/>
        <w:textAlignment w:val="baseline"/>
        <w:rPr>
          <w:color w:val="231F20"/>
        </w:rPr>
      </w:pPr>
      <w:r>
        <w:rPr>
          <w:color w:val="231F20"/>
        </w:rPr>
        <w:t>Ministrica</w:t>
      </w:r>
      <w:r>
        <w:rPr>
          <w:rFonts w:ascii="Minion Pro" w:hAnsi="Minion Pro"/>
          <w:color w:val="231F20"/>
        </w:rPr>
        <w:br/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prof. dr. </w:t>
      </w:r>
      <w:proofErr w:type="spellStart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sc</w:t>
      </w:r>
      <w:proofErr w:type="spellEnd"/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. Blaženka Divjak, </w:t>
      </w:r>
      <w:r>
        <w:rPr>
          <w:color w:val="231F20"/>
        </w:rPr>
        <w:t>v. r.</w:t>
      </w:r>
    </w:p>
    <w:p w:rsidR="00AA6E26" w:rsidRDefault="00AA6E26">
      <w:bookmarkStart w:id="0" w:name="_GoBack"/>
      <w:bookmarkEnd w:id="0"/>
    </w:p>
    <w:sectPr w:rsidR="00AA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D3"/>
    <w:rsid w:val="00AA6E26"/>
    <w:rsid w:val="00EB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245CF-0E0B-4DE2-AF04-AA4377E4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1260">
    <w:name w:val="box_461260"/>
    <w:basedOn w:val="Normal"/>
    <w:rsid w:val="00EB4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B4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2019-11-08T12:33:00Z</dcterms:created>
  <dcterms:modified xsi:type="dcterms:W3CDTF">2019-11-08T12:33:00Z</dcterms:modified>
</cp:coreProperties>
</file>